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8E07C" w14:textId="77777777" w:rsidR="00450D5E" w:rsidRPr="00450D5E" w:rsidRDefault="00450D5E" w:rsidP="00450D5E">
      <w:pPr>
        <w:jc w:val="right"/>
        <w:rPr>
          <w:rFonts w:ascii="Arial" w:hAnsi="Arial" w:cs="Arial"/>
          <w:bCs/>
          <w:sz w:val="20"/>
          <w:szCs w:val="20"/>
        </w:rPr>
      </w:pPr>
      <w:r w:rsidRPr="00450D5E">
        <w:rPr>
          <w:rFonts w:ascii="Arial" w:hAnsi="Arial" w:cs="Arial"/>
          <w:bCs/>
          <w:sz w:val="20"/>
          <w:szCs w:val="20"/>
        </w:rPr>
        <w:t xml:space="preserve">Rinkos konsultacijos 1 priedas / </w:t>
      </w:r>
    </w:p>
    <w:p w14:paraId="0B7361E1" w14:textId="19A1D4D5" w:rsidR="00666DA3" w:rsidRPr="00450D5E" w:rsidRDefault="00450D5E" w:rsidP="00450D5E">
      <w:pPr>
        <w:jc w:val="right"/>
        <w:rPr>
          <w:rFonts w:ascii="Arial" w:hAnsi="Arial" w:cs="Arial"/>
          <w:bCs/>
          <w:sz w:val="20"/>
          <w:szCs w:val="20"/>
          <w:lang w:val="en-US"/>
        </w:rPr>
      </w:pPr>
      <w:r w:rsidRPr="00450D5E">
        <w:rPr>
          <w:rFonts w:ascii="Arial" w:hAnsi="Arial" w:cs="Arial"/>
          <w:bCs/>
          <w:sz w:val="20"/>
          <w:szCs w:val="20"/>
          <w:lang w:val="en-US"/>
        </w:rPr>
        <w:t xml:space="preserve">Market Consultation </w:t>
      </w:r>
      <w:r w:rsidR="00177992" w:rsidRPr="00450D5E">
        <w:rPr>
          <w:rFonts w:ascii="Arial" w:hAnsi="Arial" w:cs="Arial"/>
          <w:bCs/>
          <w:sz w:val="20"/>
          <w:szCs w:val="20"/>
          <w:lang w:val="en-US"/>
        </w:rPr>
        <w:t>Annex 1</w:t>
      </w:r>
    </w:p>
    <w:p w14:paraId="31F96ECB" w14:textId="77777777" w:rsidR="00450D5E" w:rsidRDefault="00450D5E" w:rsidP="00450D5E">
      <w:pPr>
        <w:jc w:val="right"/>
        <w:rPr>
          <w:rFonts w:ascii="Arial" w:hAnsi="Arial" w:cs="Arial"/>
          <w:b/>
          <w:sz w:val="20"/>
          <w:szCs w:val="20"/>
        </w:rPr>
      </w:pPr>
    </w:p>
    <w:p w14:paraId="07E0E4BD" w14:textId="77777777" w:rsidR="00450D5E" w:rsidRPr="004C4C81" w:rsidRDefault="00450D5E" w:rsidP="00450D5E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4590"/>
        <w:gridCol w:w="5220"/>
      </w:tblGrid>
      <w:tr w:rsidR="004C4C81" w14:paraId="44EE0DAB" w14:textId="77777777" w:rsidTr="002C1DC8">
        <w:tc>
          <w:tcPr>
            <w:tcW w:w="5215" w:type="dxa"/>
            <w:gridSpan w:val="2"/>
          </w:tcPr>
          <w:p w14:paraId="09D9A452" w14:textId="77777777" w:rsidR="004C4C81" w:rsidRPr="00450D5E" w:rsidRDefault="004C4C81" w:rsidP="004C4C81">
            <w:pPr>
              <w:ind w:left="709" w:hanging="709"/>
              <w:jc w:val="center"/>
              <w:rPr>
                <w:rFonts w:ascii="Arial" w:hAnsi="Arial" w:cs="Arial"/>
                <w:b/>
                <w:lang w:val="lt-LT"/>
              </w:rPr>
            </w:pPr>
            <w:r w:rsidRPr="00450D5E">
              <w:rPr>
                <w:rFonts w:ascii="Arial" w:hAnsi="Arial" w:cs="Arial"/>
                <w:b/>
                <w:lang w:val="lt-LT"/>
              </w:rPr>
              <w:t>TECHNINĖ SPECIFIKACIJA</w:t>
            </w:r>
          </w:p>
          <w:p w14:paraId="7DE6B083" w14:textId="7D8185CC" w:rsidR="004C4C81" w:rsidRPr="00450D5E" w:rsidRDefault="004C4C81" w:rsidP="004C4C81">
            <w:pPr>
              <w:ind w:left="709" w:hanging="709"/>
              <w:jc w:val="center"/>
              <w:rPr>
                <w:rFonts w:ascii="Arial" w:hAnsi="Arial" w:cs="Arial"/>
                <w:b/>
                <w:lang w:val="lt-LT"/>
              </w:rPr>
            </w:pPr>
            <w:r w:rsidRPr="00450D5E">
              <w:rPr>
                <w:rFonts w:ascii="Arial" w:hAnsi="Arial" w:cs="Arial"/>
                <w:b/>
                <w:lang w:val="lt-LT"/>
              </w:rPr>
              <w:t>Ethernet terpės keitikliai</w:t>
            </w:r>
          </w:p>
        </w:tc>
        <w:tc>
          <w:tcPr>
            <w:tcW w:w="5220" w:type="dxa"/>
          </w:tcPr>
          <w:p w14:paraId="565BC7D3" w14:textId="77777777" w:rsidR="004C4C81" w:rsidRPr="004C4C81" w:rsidRDefault="004C4C81" w:rsidP="004C4C81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</w:rPr>
            </w:pPr>
            <w:r w:rsidRPr="004C4C81">
              <w:rPr>
                <w:rFonts w:ascii="Arial" w:eastAsia="Calibri" w:hAnsi="Arial" w:cs="Arial"/>
                <w:b/>
              </w:rPr>
              <w:t>TECHNICAL SPECIFICATION</w:t>
            </w:r>
          </w:p>
          <w:p w14:paraId="160E7D6A" w14:textId="56EAC65F" w:rsidR="004C4C81" w:rsidRPr="004C4C81" w:rsidRDefault="004C4C81" w:rsidP="004C4C81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  <w:b/>
              </w:rPr>
            </w:pPr>
            <w:r w:rsidRPr="004C4C81">
              <w:rPr>
                <w:rFonts w:ascii="Arial" w:eastAsia="Calibri" w:hAnsi="Arial" w:cs="Arial"/>
                <w:b/>
              </w:rPr>
              <w:t>Ethernet Media Converters</w:t>
            </w:r>
          </w:p>
        </w:tc>
      </w:tr>
      <w:tr w:rsidR="004C4C81" w14:paraId="1E297E57" w14:textId="77777777" w:rsidTr="002C1DC8">
        <w:tc>
          <w:tcPr>
            <w:tcW w:w="625" w:type="dxa"/>
          </w:tcPr>
          <w:p w14:paraId="7B8F41DE" w14:textId="5AFF54CE" w:rsidR="004C4C81" w:rsidRPr="004C4C81" w:rsidRDefault="004C4C81" w:rsidP="004C4C81">
            <w:pPr>
              <w:spacing w:after="200"/>
              <w:contextualSpacing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1.</w:t>
            </w:r>
          </w:p>
        </w:tc>
        <w:tc>
          <w:tcPr>
            <w:tcW w:w="4590" w:type="dxa"/>
          </w:tcPr>
          <w:p w14:paraId="6C4004EF" w14:textId="26BAD3E9" w:rsidR="004C4C81" w:rsidRPr="00450D5E" w:rsidRDefault="004C4C81" w:rsidP="004C4C81">
            <w:pPr>
              <w:spacing w:after="200"/>
              <w:contextualSpacing/>
              <w:rPr>
                <w:rFonts w:ascii="Arial" w:eastAsia="Calibri" w:hAnsi="Arial" w:cs="Arial"/>
                <w:b/>
                <w:lang w:val="lt-LT"/>
              </w:rPr>
            </w:pPr>
            <w:r w:rsidRPr="00450D5E">
              <w:rPr>
                <w:rFonts w:ascii="Arial" w:hAnsi="Arial" w:cs="Arial"/>
                <w:b/>
                <w:lang w:val="lt-LT"/>
              </w:rPr>
              <w:t>Informacija apie perkamą prekes:</w:t>
            </w:r>
          </w:p>
        </w:tc>
        <w:tc>
          <w:tcPr>
            <w:tcW w:w="5220" w:type="dxa"/>
          </w:tcPr>
          <w:p w14:paraId="41DEDF4E" w14:textId="3A3877D9" w:rsidR="004C4C81" w:rsidRPr="004C4C81" w:rsidRDefault="004C4C81" w:rsidP="004C4C81">
            <w:pPr>
              <w:spacing w:after="200" w:line="276" w:lineRule="auto"/>
              <w:contextualSpacing/>
              <w:rPr>
                <w:rFonts w:ascii="Arial" w:eastAsia="Calibri" w:hAnsi="Arial" w:cs="Arial"/>
                <w:b/>
                <w:bCs/>
              </w:rPr>
            </w:pPr>
            <w:r w:rsidRPr="004C4C81">
              <w:rPr>
                <w:rFonts w:ascii="Arial" w:eastAsia="Calibri" w:hAnsi="Arial" w:cs="Arial"/>
                <w:b/>
                <w:bCs/>
              </w:rPr>
              <w:t>Information about the purchasable goods:</w:t>
            </w:r>
          </w:p>
        </w:tc>
      </w:tr>
      <w:tr w:rsidR="004C4C81" w14:paraId="4E591D55" w14:textId="77777777" w:rsidTr="002C1DC8">
        <w:tc>
          <w:tcPr>
            <w:tcW w:w="625" w:type="dxa"/>
          </w:tcPr>
          <w:p w14:paraId="38E0A2A0" w14:textId="345AB77F" w:rsidR="004C4C81" w:rsidRDefault="004C4C81" w:rsidP="004C4C81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1.1.</w:t>
            </w:r>
          </w:p>
        </w:tc>
        <w:tc>
          <w:tcPr>
            <w:tcW w:w="4590" w:type="dxa"/>
          </w:tcPr>
          <w:p w14:paraId="6F2D60BE" w14:textId="0E5F90B2" w:rsidR="004C4C81" w:rsidRPr="00450D5E" w:rsidRDefault="004C4C81" w:rsidP="00994D65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lang w:val="lt-LT"/>
              </w:rPr>
            </w:pPr>
            <w:r w:rsidRPr="00450D5E">
              <w:rPr>
                <w:rFonts w:ascii="Arial" w:eastAsia="Calibri" w:hAnsi="Arial" w:cs="Arial"/>
                <w:b/>
                <w:bCs/>
                <w:lang w:val="lt-LT"/>
              </w:rPr>
              <w:t>Ethernet terpės keitikliai</w:t>
            </w:r>
            <w:r w:rsidR="00125F57" w:rsidRPr="00450D5E">
              <w:rPr>
                <w:rFonts w:ascii="Arial" w:eastAsia="Calibri" w:hAnsi="Arial" w:cs="Arial"/>
                <w:b/>
                <w:bCs/>
                <w:lang w:val="lt-LT"/>
              </w:rPr>
              <w:t xml:space="preserve"> – 30 vnt.</w:t>
            </w:r>
            <w:r w:rsidRPr="00450D5E">
              <w:rPr>
                <w:rFonts w:ascii="Arial" w:eastAsia="Calibri" w:hAnsi="Arial" w:cs="Arial"/>
                <w:b/>
                <w:bCs/>
                <w:lang w:val="lt-LT"/>
              </w:rPr>
              <w:t xml:space="preserve"> </w:t>
            </w:r>
            <w:r w:rsidRPr="00450D5E">
              <w:rPr>
                <w:rFonts w:ascii="Arial" w:hAnsi="Arial" w:cs="Arial"/>
                <w:bCs/>
                <w:lang w:val="lt-LT"/>
              </w:rPr>
              <w:t>(toliau – Prekė</w:t>
            </w:r>
            <w:r w:rsidR="00450D5E" w:rsidRPr="00450D5E">
              <w:rPr>
                <w:rFonts w:ascii="Arial" w:hAnsi="Arial" w:cs="Arial"/>
                <w:bCs/>
                <w:lang w:val="lt-LT"/>
              </w:rPr>
              <w:t>s</w:t>
            </w:r>
            <w:r w:rsidRPr="00450D5E">
              <w:rPr>
                <w:rFonts w:ascii="Arial" w:hAnsi="Arial" w:cs="Arial"/>
                <w:bCs/>
                <w:lang w:val="lt-LT"/>
              </w:rPr>
              <w:t>)</w:t>
            </w:r>
            <w:r w:rsidR="00CC4F1A" w:rsidRPr="00450D5E">
              <w:rPr>
                <w:rFonts w:ascii="Arial" w:eastAsia="Calibri" w:hAnsi="Arial" w:cs="Arial"/>
                <w:lang w:val="lt-LT"/>
              </w:rPr>
              <w:t>.</w:t>
            </w:r>
          </w:p>
        </w:tc>
        <w:tc>
          <w:tcPr>
            <w:tcW w:w="5220" w:type="dxa"/>
          </w:tcPr>
          <w:p w14:paraId="1CCBB7DB" w14:textId="1A3CA11E" w:rsidR="004C4C81" w:rsidRDefault="004C4C81" w:rsidP="00994D65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125F57">
              <w:rPr>
                <w:rFonts w:ascii="Arial" w:eastAsia="Calibri" w:hAnsi="Arial" w:cs="Arial"/>
                <w:b/>
                <w:bCs/>
              </w:rPr>
              <w:t>Ethernet media converters</w:t>
            </w:r>
            <w:r w:rsidRPr="004C4C81">
              <w:rPr>
                <w:rFonts w:ascii="Arial" w:eastAsia="Calibri" w:hAnsi="Arial" w:cs="Arial"/>
              </w:rPr>
              <w:t xml:space="preserve"> </w:t>
            </w:r>
            <w:r w:rsidR="00125F57" w:rsidRPr="00125F57">
              <w:rPr>
                <w:rFonts w:ascii="Arial" w:eastAsia="Calibri" w:hAnsi="Arial" w:cs="Arial"/>
                <w:b/>
                <w:bCs/>
              </w:rPr>
              <w:t xml:space="preserve">– 30 pcs. </w:t>
            </w:r>
            <w:r w:rsidRPr="004C4C81">
              <w:rPr>
                <w:rFonts w:ascii="Arial" w:eastAsia="Calibri" w:hAnsi="Arial" w:cs="Arial"/>
              </w:rPr>
              <w:t>(hereinafter referred to as ‘the Goods’).</w:t>
            </w:r>
          </w:p>
        </w:tc>
      </w:tr>
      <w:tr w:rsidR="00CC4F1A" w14:paraId="4F3E6605" w14:textId="77777777" w:rsidTr="002C1DC8">
        <w:tc>
          <w:tcPr>
            <w:tcW w:w="625" w:type="dxa"/>
          </w:tcPr>
          <w:p w14:paraId="2CE0098D" w14:textId="06057698" w:rsidR="00CC4F1A" w:rsidRDefault="00CC4F1A" w:rsidP="00CC4F1A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1.2.</w:t>
            </w:r>
          </w:p>
        </w:tc>
        <w:tc>
          <w:tcPr>
            <w:tcW w:w="4590" w:type="dxa"/>
          </w:tcPr>
          <w:p w14:paraId="29DB29BC" w14:textId="38E3EDC6" w:rsidR="00CC4F1A" w:rsidRPr="00450D5E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lang w:val="lt-LT"/>
              </w:rPr>
            </w:pPr>
            <w:r w:rsidRPr="00450D5E">
              <w:rPr>
                <w:rFonts w:ascii="Arial" w:hAnsi="Arial" w:cs="Arial"/>
                <w:lang w:val="lt-LT"/>
              </w:rPr>
              <w:t xml:space="preserve">Prekių pristatymo adresas: </w:t>
            </w:r>
            <w:r w:rsidR="00450D5E" w:rsidRPr="00450D5E">
              <w:rPr>
                <w:rFonts w:ascii="Arial" w:hAnsi="Arial" w:cs="Arial"/>
                <w:lang w:val="lt-LT"/>
              </w:rPr>
              <w:t xml:space="preserve">Pastotės g. 9, Biruliškių k., </w:t>
            </w:r>
            <w:r w:rsidRPr="00450D5E">
              <w:rPr>
                <w:rFonts w:ascii="Arial" w:hAnsi="Arial" w:cs="Arial"/>
                <w:lang w:val="lt-LT"/>
              </w:rPr>
              <w:t>Kauno r.</w:t>
            </w:r>
          </w:p>
        </w:tc>
        <w:tc>
          <w:tcPr>
            <w:tcW w:w="5220" w:type="dxa"/>
          </w:tcPr>
          <w:p w14:paraId="57DCDE06" w14:textId="7D816B6F" w:rsidR="00CC4F1A" w:rsidRPr="004C4C81" w:rsidRDefault="00450D5E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</w:t>
            </w:r>
            <w:r w:rsidR="00CC4F1A" w:rsidRPr="00CC4F1A">
              <w:rPr>
                <w:rFonts w:ascii="Arial" w:eastAsia="Calibri" w:hAnsi="Arial" w:cs="Arial"/>
              </w:rPr>
              <w:t>elivery address</w:t>
            </w:r>
            <w:r w:rsidR="00CC4F1A" w:rsidRPr="004C4C81">
              <w:rPr>
                <w:rFonts w:ascii="Arial" w:eastAsia="Calibri" w:hAnsi="Arial" w:cs="Arial"/>
              </w:rPr>
              <w:t>: Pastot</w:t>
            </w:r>
            <w:r>
              <w:rPr>
                <w:rFonts w:ascii="Arial" w:eastAsia="Calibri" w:hAnsi="Arial" w:cs="Arial"/>
              </w:rPr>
              <w:t>e</w:t>
            </w:r>
            <w:r w:rsidR="00CC4F1A" w:rsidRPr="004C4C81">
              <w:rPr>
                <w:rFonts w:ascii="Arial" w:eastAsia="Calibri" w:hAnsi="Arial" w:cs="Arial"/>
              </w:rPr>
              <w:t xml:space="preserve">s </w:t>
            </w:r>
            <w:r>
              <w:rPr>
                <w:rFonts w:ascii="Arial" w:eastAsia="Calibri" w:hAnsi="Arial" w:cs="Arial"/>
              </w:rPr>
              <w:t>s</w:t>
            </w:r>
            <w:r w:rsidR="00CC4F1A" w:rsidRPr="004C4C81">
              <w:rPr>
                <w:rFonts w:ascii="Arial" w:eastAsia="Calibri" w:hAnsi="Arial" w:cs="Arial"/>
              </w:rPr>
              <w:t>tr</w:t>
            </w:r>
            <w:r w:rsidR="00CC4F1A">
              <w:rPr>
                <w:rFonts w:ascii="Arial" w:eastAsia="Calibri" w:hAnsi="Arial" w:cs="Arial"/>
              </w:rPr>
              <w:t>.</w:t>
            </w:r>
            <w:r>
              <w:rPr>
                <w:rFonts w:ascii="Arial" w:eastAsia="Calibri" w:hAnsi="Arial" w:cs="Arial"/>
              </w:rPr>
              <w:t xml:space="preserve"> 9</w:t>
            </w:r>
            <w:r w:rsidR="00CC4F1A" w:rsidRPr="004C4C81">
              <w:rPr>
                <w:rFonts w:ascii="Arial" w:eastAsia="Calibri" w:hAnsi="Arial" w:cs="Arial"/>
              </w:rPr>
              <w:t>, Biruli</w:t>
            </w:r>
            <w:r>
              <w:rPr>
                <w:rFonts w:ascii="Arial" w:eastAsia="Calibri" w:hAnsi="Arial" w:cs="Arial"/>
              </w:rPr>
              <w:t>s</w:t>
            </w:r>
            <w:r w:rsidR="00CC4F1A" w:rsidRPr="004C4C81">
              <w:rPr>
                <w:rFonts w:ascii="Arial" w:eastAsia="Calibri" w:hAnsi="Arial" w:cs="Arial"/>
              </w:rPr>
              <w:t>ki</w:t>
            </w:r>
            <w:r>
              <w:rPr>
                <w:rFonts w:ascii="Arial" w:eastAsia="Calibri" w:hAnsi="Arial" w:cs="Arial"/>
              </w:rPr>
              <w:t>u</w:t>
            </w:r>
            <w:r w:rsidR="00CC4F1A" w:rsidRPr="004C4C81">
              <w:rPr>
                <w:rFonts w:ascii="Arial" w:eastAsia="Calibri" w:hAnsi="Arial" w:cs="Arial"/>
              </w:rPr>
              <w:t xml:space="preserve"> </w:t>
            </w:r>
            <w:r w:rsidR="00CC4F1A">
              <w:rPr>
                <w:rFonts w:ascii="Arial" w:eastAsia="Calibri" w:hAnsi="Arial" w:cs="Arial"/>
              </w:rPr>
              <w:t>k</w:t>
            </w:r>
            <w:r w:rsidR="00CC4F1A" w:rsidRPr="004C4C81">
              <w:rPr>
                <w:rFonts w:ascii="Arial" w:eastAsia="Calibri" w:hAnsi="Arial" w:cs="Arial"/>
              </w:rPr>
              <w:t>., Kaunas district.</w:t>
            </w:r>
          </w:p>
        </w:tc>
      </w:tr>
      <w:tr w:rsidR="00CC4F1A" w14:paraId="62EAC30E" w14:textId="77777777" w:rsidTr="002C1DC8">
        <w:tc>
          <w:tcPr>
            <w:tcW w:w="625" w:type="dxa"/>
          </w:tcPr>
          <w:p w14:paraId="4BC71860" w14:textId="0CE969F5" w:rsidR="00CC4F1A" w:rsidRDefault="00CC4F1A" w:rsidP="00CC4F1A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1.3.</w:t>
            </w:r>
          </w:p>
        </w:tc>
        <w:tc>
          <w:tcPr>
            <w:tcW w:w="4590" w:type="dxa"/>
          </w:tcPr>
          <w:p w14:paraId="22D679FD" w14:textId="3F995D86" w:rsidR="00CC4F1A" w:rsidRPr="00450D5E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lang w:val="lt-LT"/>
              </w:rPr>
            </w:pPr>
            <w:r w:rsidRPr="00450D5E">
              <w:rPr>
                <w:rFonts w:ascii="Arial" w:hAnsi="Arial" w:cs="Arial"/>
                <w:lang w:val="lt-LT"/>
              </w:rPr>
              <w:t xml:space="preserve">Techniniai reikalavimai Prekei nurodyti šios Techninės specifikacijos 1 priede. </w:t>
            </w:r>
          </w:p>
        </w:tc>
        <w:tc>
          <w:tcPr>
            <w:tcW w:w="5220" w:type="dxa"/>
          </w:tcPr>
          <w:p w14:paraId="2FFEF431" w14:textId="79A5BC9C" w:rsidR="00CC4F1A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B67697">
              <w:rPr>
                <w:rFonts w:ascii="Arial" w:hAnsi="Arial" w:cs="Arial"/>
                <w:lang w:eastAsia="zh-CN"/>
              </w:rPr>
              <w:t>Technical requirements for Goods are specified in Annex 1 to the Technical Specification.</w:t>
            </w:r>
          </w:p>
        </w:tc>
      </w:tr>
      <w:tr w:rsidR="00CC4F1A" w14:paraId="4FE9D584" w14:textId="77777777" w:rsidTr="002C1DC8">
        <w:tc>
          <w:tcPr>
            <w:tcW w:w="625" w:type="dxa"/>
          </w:tcPr>
          <w:p w14:paraId="6349E652" w14:textId="163B6FF0" w:rsidR="00CC4F1A" w:rsidRDefault="00CC4F1A" w:rsidP="00CC4F1A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1.4.</w:t>
            </w:r>
          </w:p>
        </w:tc>
        <w:tc>
          <w:tcPr>
            <w:tcW w:w="4590" w:type="dxa"/>
          </w:tcPr>
          <w:p w14:paraId="3D3943FC" w14:textId="251A937D" w:rsidR="00CC4F1A" w:rsidRPr="00450D5E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lang w:val="lt-LT"/>
              </w:rPr>
            </w:pPr>
            <w:r w:rsidRPr="00450D5E">
              <w:rPr>
                <w:rFonts w:ascii="Arial" w:eastAsia="Calibri" w:hAnsi="Arial" w:cs="Arial"/>
                <w:lang w:val="lt-LT"/>
              </w:rPr>
              <w:t xml:space="preserve">Prekės turi būti pateiktos naujos ir nenaudotos originalioje gamintojo pakuotėje, negali būti pateiktos atnaujintos (angl. </w:t>
            </w:r>
            <w:r w:rsidRPr="00450D5E">
              <w:rPr>
                <w:rFonts w:ascii="Arial" w:eastAsia="Calibri" w:hAnsi="Arial" w:cs="Arial"/>
                <w:i/>
                <w:iCs/>
                <w:lang w:val="lt-LT"/>
              </w:rPr>
              <w:t>refurbished</w:t>
            </w:r>
            <w:r w:rsidRPr="00450D5E">
              <w:rPr>
                <w:rFonts w:ascii="Arial" w:eastAsia="Calibri" w:hAnsi="Arial" w:cs="Arial"/>
                <w:lang w:val="lt-LT"/>
              </w:rPr>
              <w:t>) prekės.</w:t>
            </w:r>
          </w:p>
        </w:tc>
        <w:tc>
          <w:tcPr>
            <w:tcW w:w="5220" w:type="dxa"/>
          </w:tcPr>
          <w:p w14:paraId="2515C9C2" w14:textId="0798E999" w:rsidR="00CC4F1A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4C4C81">
              <w:rPr>
                <w:rFonts w:ascii="Arial" w:eastAsia="Calibri" w:hAnsi="Arial" w:cs="Arial"/>
              </w:rPr>
              <w:t>Goods must be new and unused in the original manufacturer's packaging and cannot be refurbished.</w:t>
            </w:r>
          </w:p>
        </w:tc>
      </w:tr>
      <w:tr w:rsidR="00CC4F1A" w14:paraId="4C9A44E8" w14:textId="77777777" w:rsidTr="00CD699C">
        <w:tc>
          <w:tcPr>
            <w:tcW w:w="625" w:type="dxa"/>
            <w:vAlign w:val="center"/>
          </w:tcPr>
          <w:p w14:paraId="4E2E48F3" w14:textId="537E5B1D" w:rsidR="00CC4F1A" w:rsidRDefault="00CC4F1A" w:rsidP="00CC4F1A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B67697">
              <w:rPr>
                <w:rFonts w:ascii="Arial" w:hAnsi="Arial" w:cs="Arial"/>
                <w:b/>
                <w:bCs/>
              </w:rPr>
              <w:t xml:space="preserve">2. </w:t>
            </w:r>
          </w:p>
        </w:tc>
        <w:tc>
          <w:tcPr>
            <w:tcW w:w="4590" w:type="dxa"/>
            <w:vAlign w:val="center"/>
          </w:tcPr>
          <w:p w14:paraId="60B18058" w14:textId="47C35BD3" w:rsidR="00CC4F1A" w:rsidRPr="00450D5E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lang w:val="lt-LT"/>
              </w:rPr>
            </w:pPr>
            <w:r w:rsidRPr="00450D5E">
              <w:rPr>
                <w:rFonts w:ascii="Arial" w:hAnsi="Arial" w:cs="Arial"/>
                <w:b/>
                <w:bCs/>
                <w:lang w:val="lt-LT"/>
              </w:rPr>
              <w:t>Prieda</w:t>
            </w:r>
            <w:r w:rsidR="00450D5E" w:rsidRPr="00450D5E">
              <w:rPr>
                <w:rFonts w:ascii="Arial" w:hAnsi="Arial" w:cs="Arial"/>
                <w:b/>
                <w:bCs/>
                <w:lang w:val="lt-LT"/>
              </w:rPr>
              <w:t>s</w:t>
            </w:r>
            <w:r w:rsidRPr="00450D5E">
              <w:rPr>
                <w:rFonts w:ascii="Arial" w:hAnsi="Arial" w:cs="Arial"/>
                <w:b/>
                <w:bCs/>
                <w:lang w:val="lt-LT"/>
              </w:rPr>
              <w:t xml:space="preserve">: </w:t>
            </w:r>
          </w:p>
        </w:tc>
        <w:tc>
          <w:tcPr>
            <w:tcW w:w="5220" w:type="dxa"/>
            <w:vAlign w:val="center"/>
          </w:tcPr>
          <w:p w14:paraId="1495A9A8" w14:textId="092D7B08" w:rsidR="00CC4F1A" w:rsidRPr="004C4C81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B67697">
              <w:rPr>
                <w:rFonts w:ascii="Arial" w:hAnsi="Arial" w:cs="Arial"/>
                <w:b/>
                <w:bCs/>
              </w:rPr>
              <w:t>Annex:</w:t>
            </w:r>
          </w:p>
        </w:tc>
      </w:tr>
      <w:tr w:rsidR="00CC4F1A" w14:paraId="788D97AF" w14:textId="77777777" w:rsidTr="00B808A8">
        <w:tc>
          <w:tcPr>
            <w:tcW w:w="5215" w:type="dxa"/>
            <w:gridSpan w:val="2"/>
            <w:vAlign w:val="center"/>
          </w:tcPr>
          <w:p w14:paraId="1063AF1C" w14:textId="0B411441" w:rsidR="00CC4F1A" w:rsidRPr="00450D5E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  <w:lang w:val="lt-LT"/>
              </w:rPr>
            </w:pPr>
            <w:r w:rsidRPr="00450D5E">
              <w:rPr>
                <w:rFonts w:ascii="Arial" w:hAnsi="Arial" w:cs="Arial"/>
                <w:color w:val="000000"/>
                <w:lang w:val="lt-LT"/>
              </w:rPr>
              <w:t>Techniniai reikalavimai Ethernet terpės keitikliams.</w:t>
            </w:r>
          </w:p>
        </w:tc>
        <w:tc>
          <w:tcPr>
            <w:tcW w:w="5220" w:type="dxa"/>
          </w:tcPr>
          <w:p w14:paraId="5B4170B4" w14:textId="14642A55" w:rsidR="00CC4F1A" w:rsidRPr="004C4C81" w:rsidRDefault="00CC4F1A" w:rsidP="00CC4F1A">
            <w:pPr>
              <w:spacing w:after="20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B67697">
              <w:rPr>
                <w:rFonts w:ascii="Arial" w:hAnsi="Arial" w:cs="Arial"/>
                <w:color w:val="000000"/>
              </w:rPr>
              <w:t>Technical requirement</w:t>
            </w:r>
            <w:r>
              <w:rPr>
                <w:rFonts w:ascii="Arial" w:hAnsi="Arial" w:cs="Arial"/>
                <w:color w:val="000000"/>
              </w:rPr>
              <w:t>s</w:t>
            </w:r>
            <w:r w:rsidRPr="00B67697">
              <w:rPr>
                <w:rFonts w:ascii="Arial" w:hAnsi="Arial" w:cs="Arial"/>
                <w:color w:val="000000"/>
              </w:rPr>
              <w:t xml:space="preserve"> for </w:t>
            </w:r>
            <w:r>
              <w:rPr>
                <w:rFonts w:ascii="Arial" w:hAnsi="Arial" w:cs="Arial"/>
                <w:color w:val="000000"/>
              </w:rPr>
              <w:t>Ethernet media converters.</w:t>
            </w:r>
          </w:p>
        </w:tc>
      </w:tr>
    </w:tbl>
    <w:p w14:paraId="2920F267" w14:textId="0F6EE253" w:rsidR="008F6754" w:rsidRPr="004C4C81" w:rsidRDefault="008F6754" w:rsidP="001B3C9E">
      <w:pPr>
        <w:jc w:val="both"/>
        <w:rPr>
          <w:rFonts w:ascii="Arial" w:eastAsia="Times New Roman" w:hAnsi="Arial" w:cs="Arial"/>
          <w:b/>
          <w:sz w:val="20"/>
          <w:szCs w:val="20"/>
        </w:rPr>
      </w:pPr>
    </w:p>
    <w:sectPr w:rsidR="008F6754" w:rsidRPr="004C4C81" w:rsidSect="002C1DC8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52C11" w14:textId="77777777" w:rsidR="00D062BE" w:rsidRDefault="00D062BE" w:rsidP="005F270A">
      <w:r>
        <w:separator/>
      </w:r>
    </w:p>
  </w:endnote>
  <w:endnote w:type="continuationSeparator" w:id="0">
    <w:p w14:paraId="33ADCA19" w14:textId="77777777" w:rsidR="00D062BE" w:rsidRDefault="00D062BE" w:rsidP="005F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AA78" w14:textId="77777777" w:rsidR="00D062BE" w:rsidRDefault="00D062BE" w:rsidP="005F270A">
      <w:r>
        <w:separator/>
      </w:r>
    </w:p>
  </w:footnote>
  <w:footnote w:type="continuationSeparator" w:id="0">
    <w:p w14:paraId="52438E47" w14:textId="77777777" w:rsidR="00D062BE" w:rsidRDefault="00D062BE" w:rsidP="005F2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0FB5"/>
    <w:multiLevelType w:val="multilevel"/>
    <w:tmpl w:val="A746D19A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4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B50F35"/>
    <w:multiLevelType w:val="hybridMultilevel"/>
    <w:tmpl w:val="2EC83EBC"/>
    <w:lvl w:ilvl="0" w:tplc="D7C65C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D2F13"/>
    <w:multiLevelType w:val="multilevel"/>
    <w:tmpl w:val="AE92A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043C72"/>
    <w:multiLevelType w:val="multilevel"/>
    <w:tmpl w:val="37CCDC08"/>
    <w:lvl w:ilvl="0">
      <w:start w:val="2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235648"/>
    <w:multiLevelType w:val="hybridMultilevel"/>
    <w:tmpl w:val="9DB495A2"/>
    <w:lvl w:ilvl="0" w:tplc="AAC261EC">
      <w:start w:val="230"/>
      <w:numFmt w:val="bullet"/>
      <w:lvlText w:val="-"/>
      <w:lvlJc w:val="left"/>
      <w:pPr>
        <w:ind w:left="501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25EAF"/>
    <w:multiLevelType w:val="multilevel"/>
    <w:tmpl w:val="E2A0D9D0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A538F3"/>
    <w:multiLevelType w:val="multilevel"/>
    <w:tmpl w:val="31340C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547A3"/>
    <w:multiLevelType w:val="multilevel"/>
    <w:tmpl w:val="E2A0D9D0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9B7DAE"/>
    <w:multiLevelType w:val="hybridMultilevel"/>
    <w:tmpl w:val="8EC806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E55AA0"/>
    <w:multiLevelType w:val="multilevel"/>
    <w:tmpl w:val="3998E2C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6456E"/>
    <w:multiLevelType w:val="hybridMultilevel"/>
    <w:tmpl w:val="ED66E520"/>
    <w:lvl w:ilvl="0" w:tplc="9DB243AE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9F1137"/>
    <w:multiLevelType w:val="multilevel"/>
    <w:tmpl w:val="E2A0D9D0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2AC30E2"/>
    <w:multiLevelType w:val="multilevel"/>
    <w:tmpl w:val="3998E2C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B616E"/>
    <w:multiLevelType w:val="hybridMultilevel"/>
    <w:tmpl w:val="F614267E"/>
    <w:lvl w:ilvl="0" w:tplc="A30EE98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77188"/>
    <w:multiLevelType w:val="multilevel"/>
    <w:tmpl w:val="E2A0D9D0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C6ED5"/>
    <w:multiLevelType w:val="multilevel"/>
    <w:tmpl w:val="E2A0D9D0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D4136"/>
    <w:multiLevelType w:val="hybridMultilevel"/>
    <w:tmpl w:val="E8686590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44D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87251E7"/>
    <w:multiLevelType w:val="hybridMultilevel"/>
    <w:tmpl w:val="AD04F1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957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BA055E0"/>
    <w:multiLevelType w:val="multilevel"/>
    <w:tmpl w:val="3998E2C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B6709F9"/>
    <w:multiLevelType w:val="multilevel"/>
    <w:tmpl w:val="E2A0D9D0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2AE4AF1"/>
    <w:multiLevelType w:val="multilevel"/>
    <w:tmpl w:val="2FC61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AB1179"/>
    <w:multiLevelType w:val="multilevel"/>
    <w:tmpl w:val="E868659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D6C73"/>
    <w:multiLevelType w:val="multilevel"/>
    <w:tmpl w:val="3998E2C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EE84C5F"/>
    <w:multiLevelType w:val="multilevel"/>
    <w:tmpl w:val="3998E2C4"/>
    <w:lvl w:ilvl="0">
      <w:start w:val="1"/>
      <w:numFmt w:val="decimal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34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96217999">
    <w:abstractNumId w:val="9"/>
  </w:num>
  <w:num w:numId="2" w16cid:durableId="731656479">
    <w:abstractNumId w:val="20"/>
  </w:num>
  <w:num w:numId="3" w16cid:durableId="2063944568">
    <w:abstractNumId w:val="8"/>
  </w:num>
  <w:num w:numId="4" w16cid:durableId="1314674662">
    <w:abstractNumId w:val="2"/>
  </w:num>
  <w:num w:numId="5" w16cid:durableId="1115908421">
    <w:abstractNumId w:val="28"/>
  </w:num>
  <w:num w:numId="6" w16cid:durableId="287592583">
    <w:abstractNumId w:val="6"/>
  </w:num>
  <w:num w:numId="7" w16cid:durableId="926574101">
    <w:abstractNumId w:val="37"/>
  </w:num>
  <w:num w:numId="8" w16cid:durableId="616528754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10" w:hanging="34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 w16cid:durableId="189870960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10" w:hanging="34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789202928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10" w:hanging="34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120034147">
    <w:abstractNumId w:val="22"/>
  </w:num>
  <w:num w:numId="12" w16cid:durableId="1287389214">
    <w:abstractNumId w:val="27"/>
  </w:num>
  <w:num w:numId="13" w16cid:durableId="1998651855">
    <w:abstractNumId w:val="11"/>
  </w:num>
  <w:num w:numId="14" w16cid:durableId="1017078014">
    <w:abstractNumId w:val="23"/>
  </w:num>
  <w:num w:numId="15" w16cid:durableId="1304964265">
    <w:abstractNumId w:val="19"/>
  </w:num>
  <w:num w:numId="16" w16cid:durableId="356393288">
    <w:abstractNumId w:val="13"/>
  </w:num>
  <w:num w:numId="17" w16cid:durableId="790244727">
    <w:abstractNumId w:val="36"/>
  </w:num>
  <w:num w:numId="18" w16cid:durableId="1814254898">
    <w:abstractNumId w:val="7"/>
  </w:num>
  <w:num w:numId="19" w16cid:durableId="1781609701">
    <w:abstractNumId w:val="10"/>
  </w:num>
  <w:num w:numId="20" w16cid:durableId="1938175426">
    <w:abstractNumId w:val="35"/>
  </w:num>
  <w:num w:numId="21" w16cid:durableId="1708752244">
    <w:abstractNumId w:val="15"/>
  </w:num>
  <w:num w:numId="22" w16cid:durableId="1529954763">
    <w:abstractNumId w:val="18"/>
  </w:num>
  <w:num w:numId="23" w16cid:durableId="2040356308">
    <w:abstractNumId w:val="26"/>
  </w:num>
  <w:num w:numId="24" w16cid:durableId="834221039">
    <w:abstractNumId w:val="25"/>
  </w:num>
  <w:num w:numId="25" w16cid:durableId="197553854">
    <w:abstractNumId w:val="14"/>
  </w:num>
  <w:num w:numId="26" w16cid:durableId="216669653">
    <w:abstractNumId w:val="3"/>
  </w:num>
  <w:num w:numId="27" w16cid:durableId="1313830604">
    <w:abstractNumId w:val="33"/>
  </w:num>
  <w:num w:numId="28" w16cid:durableId="1316836133">
    <w:abstractNumId w:val="24"/>
  </w:num>
  <w:num w:numId="29" w16cid:durableId="2019886139">
    <w:abstractNumId w:val="5"/>
  </w:num>
  <w:num w:numId="30" w16cid:durableId="446586816">
    <w:abstractNumId w:val="16"/>
  </w:num>
  <w:num w:numId="31" w16cid:durableId="1878228126">
    <w:abstractNumId w:val="21"/>
  </w:num>
  <w:num w:numId="32" w16cid:durableId="1828741472">
    <w:abstractNumId w:val="30"/>
  </w:num>
  <w:num w:numId="33" w16cid:durableId="379942052">
    <w:abstractNumId w:val="29"/>
  </w:num>
  <w:num w:numId="34" w16cid:durableId="571086646">
    <w:abstractNumId w:val="31"/>
  </w:num>
  <w:num w:numId="35" w16cid:durableId="672488865">
    <w:abstractNumId w:val="38"/>
  </w:num>
  <w:num w:numId="36" w16cid:durableId="939602471">
    <w:abstractNumId w:val="1"/>
  </w:num>
  <w:num w:numId="37" w16cid:durableId="1344168895">
    <w:abstractNumId w:val="34"/>
  </w:num>
  <w:num w:numId="38" w16cid:durableId="926305942">
    <w:abstractNumId w:val="12"/>
  </w:num>
  <w:num w:numId="39" w16cid:durableId="225652852">
    <w:abstractNumId w:val="32"/>
  </w:num>
  <w:num w:numId="40" w16cid:durableId="968048032">
    <w:abstractNumId w:val="17"/>
  </w:num>
  <w:num w:numId="41" w16cid:durableId="977417161">
    <w:abstractNumId w:val="39"/>
  </w:num>
  <w:num w:numId="42" w16cid:durableId="456074021">
    <w:abstractNumId w:val="4"/>
  </w:num>
  <w:num w:numId="43" w16cid:durableId="42476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996"/>
    <w:rsid w:val="00000E41"/>
    <w:rsid w:val="00011A40"/>
    <w:rsid w:val="00023AF5"/>
    <w:rsid w:val="000440E4"/>
    <w:rsid w:val="00045E87"/>
    <w:rsid w:val="000524FD"/>
    <w:rsid w:val="0006086E"/>
    <w:rsid w:val="00067505"/>
    <w:rsid w:val="00077822"/>
    <w:rsid w:val="00090BBD"/>
    <w:rsid w:val="00092E1A"/>
    <w:rsid w:val="000941C2"/>
    <w:rsid w:val="000B09E4"/>
    <w:rsid w:val="000C083A"/>
    <w:rsid w:val="000C6902"/>
    <w:rsid w:val="000D0919"/>
    <w:rsid w:val="000D3C4A"/>
    <w:rsid w:val="000D52C3"/>
    <w:rsid w:val="000E2FBA"/>
    <w:rsid w:val="000F481E"/>
    <w:rsid w:val="00116BB8"/>
    <w:rsid w:val="00125F57"/>
    <w:rsid w:val="00131E77"/>
    <w:rsid w:val="00133175"/>
    <w:rsid w:val="00162384"/>
    <w:rsid w:val="00170213"/>
    <w:rsid w:val="00171C75"/>
    <w:rsid w:val="00176AAC"/>
    <w:rsid w:val="00177992"/>
    <w:rsid w:val="00177BCA"/>
    <w:rsid w:val="00185ADE"/>
    <w:rsid w:val="00187768"/>
    <w:rsid w:val="00195E75"/>
    <w:rsid w:val="001A1ACC"/>
    <w:rsid w:val="001B3C9E"/>
    <w:rsid w:val="001B5999"/>
    <w:rsid w:val="001C6B89"/>
    <w:rsid w:val="001C7BA3"/>
    <w:rsid w:val="001D3CD1"/>
    <w:rsid w:val="001E3810"/>
    <w:rsid w:val="002252DB"/>
    <w:rsid w:val="00234B49"/>
    <w:rsid w:val="00255C4B"/>
    <w:rsid w:val="00264686"/>
    <w:rsid w:val="00293298"/>
    <w:rsid w:val="002A2106"/>
    <w:rsid w:val="002B022A"/>
    <w:rsid w:val="002B3D60"/>
    <w:rsid w:val="002B7AE3"/>
    <w:rsid w:val="002C1DC8"/>
    <w:rsid w:val="002D363C"/>
    <w:rsid w:val="002E5982"/>
    <w:rsid w:val="002E6A3D"/>
    <w:rsid w:val="0031235B"/>
    <w:rsid w:val="003533FD"/>
    <w:rsid w:val="0035463F"/>
    <w:rsid w:val="003757AC"/>
    <w:rsid w:val="003769D6"/>
    <w:rsid w:val="00380D94"/>
    <w:rsid w:val="00383D18"/>
    <w:rsid w:val="0038671C"/>
    <w:rsid w:val="003904D8"/>
    <w:rsid w:val="0039173F"/>
    <w:rsid w:val="003A2499"/>
    <w:rsid w:val="003B5780"/>
    <w:rsid w:val="003C3030"/>
    <w:rsid w:val="003C7486"/>
    <w:rsid w:val="003D2B84"/>
    <w:rsid w:val="003D4899"/>
    <w:rsid w:val="003E3B66"/>
    <w:rsid w:val="003E5D32"/>
    <w:rsid w:val="003F4BED"/>
    <w:rsid w:val="0040247A"/>
    <w:rsid w:val="00414DAC"/>
    <w:rsid w:val="0042233D"/>
    <w:rsid w:val="00432EA0"/>
    <w:rsid w:val="00437702"/>
    <w:rsid w:val="0044734C"/>
    <w:rsid w:val="00450D5E"/>
    <w:rsid w:val="00462142"/>
    <w:rsid w:val="00474D67"/>
    <w:rsid w:val="00487F3E"/>
    <w:rsid w:val="004A4131"/>
    <w:rsid w:val="004B08CE"/>
    <w:rsid w:val="004C4C81"/>
    <w:rsid w:val="004E3F7C"/>
    <w:rsid w:val="00500340"/>
    <w:rsid w:val="00503124"/>
    <w:rsid w:val="00557247"/>
    <w:rsid w:val="00561136"/>
    <w:rsid w:val="0058124E"/>
    <w:rsid w:val="0058772F"/>
    <w:rsid w:val="005970C3"/>
    <w:rsid w:val="00597D02"/>
    <w:rsid w:val="005B1625"/>
    <w:rsid w:val="005C18A4"/>
    <w:rsid w:val="005C3F65"/>
    <w:rsid w:val="005E482D"/>
    <w:rsid w:val="005E6A48"/>
    <w:rsid w:val="005F0BB6"/>
    <w:rsid w:val="005F270A"/>
    <w:rsid w:val="005F2C1A"/>
    <w:rsid w:val="00610793"/>
    <w:rsid w:val="00613BDD"/>
    <w:rsid w:val="00623DC0"/>
    <w:rsid w:val="006458F0"/>
    <w:rsid w:val="00645D55"/>
    <w:rsid w:val="006515F7"/>
    <w:rsid w:val="00657E3D"/>
    <w:rsid w:val="00661A4A"/>
    <w:rsid w:val="00663F4D"/>
    <w:rsid w:val="00666DA3"/>
    <w:rsid w:val="006967C1"/>
    <w:rsid w:val="006A1ACA"/>
    <w:rsid w:val="006B0E8C"/>
    <w:rsid w:val="006B7243"/>
    <w:rsid w:val="006D5C71"/>
    <w:rsid w:val="006E0FA1"/>
    <w:rsid w:val="006E249E"/>
    <w:rsid w:val="006F3E4E"/>
    <w:rsid w:val="006F5992"/>
    <w:rsid w:val="007075A8"/>
    <w:rsid w:val="007336D3"/>
    <w:rsid w:val="00740201"/>
    <w:rsid w:val="00776630"/>
    <w:rsid w:val="00780455"/>
    <w:rsid w:val="00782A6C"/>
    <w:rsid w:val="007941B2"/>
    <w:rsid w:val="007E7122"/>
    <w:rsid w:val="007F10CE"/>
    <w:rsid w:val="00801FCE"/>
    <w:rsid w:val="0080540C"/>
    <w:rsid w:val="00807CAF"/>
    <w:rsid w:val="00826E50"/>
    <w:rsid w:val="00845301"/>
    <w:rsid w:val="00851554"/>
    <w:rsid w:val="00855F56"/>
    <w:rsid w:val="00863527"/>
    <w:rsid w:val="0086573C"/>
    <w:rsid w:val="00885456"/>
    <w:rsid w:val="0088636A"/>
    <w:rsid w:val="008935D6"/>
    <w:rsid w:val="008A3047"/>
    <w:rsid w:val="008A5410"/>
    <w:rsid w:val="008A65E2"/>
    <w:rsid w:val="008B5A32"/>
    <w:rsid w:val="008C2988"/>
    <w:rsid w:val="008C5926"/>
    <w:rsid w:val="008E034A"/>
    <w:rsid w:val="008E6D7D"/>
    <w:rsid w:val="008F1520"/>
    <w:rsid w:val="008F18D3"/>
    <w:rsid w:val="008F55C6"/>
    <w:rsid w:val="008F6754"/>
    <w:rsid w:val="00910CF9"/>
    <w:rsid w:val="00932408"/>
    <w:rsid w:val="00940717"/>
    <w:rsid w:val="0094275E"/>
    <w:rsid w:val="0094407C"/>
    <w:rsid w:val="009444BF"/>
    <w:rsid w:val="00950436"/>
    <w:rsid w:val="00951006"/>
    <w:rsid w:val="009542AD"/>
    <w:rsid w:val="00960DFA"/>
    <w:rsid w:val="00967EFD"/>
    <w:rsid w:val="00987330"/>
    <w:rsid w:val="00994D65"/>
    <w:rsid w:val="009D4E51"/>
    <w:rsid w:val="009D599F"/>
    <w:rsid w:val="009E36C0"/>
    <w:rsid w:val="009F0E90"/>
    <w:rsid w:val="009F338A"/>
    <w:rsid w:val="00A201EA"/>
    <w:rsid w:val="00A22CBE"/>
    <w:rsid w:val="00A33554"/>
    <w:rsid w:val="00A73158"/>
    <w:rsid w:val="00A852C8"/>
    <w:rsid w:val="00A87B48"/>
    <w:rsid w:val="00A95D73"/>
    <w:rsid w:val="00AA3E85"/>
    <w:rsid w:val="00AF07D6"/>
    <w:rsid w:val="00AF4CFF"/>
    <w:rsid w:val="00B0296C"/>
    <w:rsid w:val="00B1657B"/>
    <w:rsid w:val="00B300F8"/>
    <w:rsid w:val="00B31075"/>
    <w:rsid w:val="00B465BC"/>
    <w:rsid w:val="00B526F5"/>
    <w:rsid w:val="00B53990"/>
    <w:rsid w:val="00B56709"/>
    <w:rsid w:val="00B6050B"/>
    <w:rsid w:val="00B7367C"/>
    <w:rsid w:val="00B83893"/>
    <w:rsid w:val="00BA18DA"/>
    <w:rsid w:val="00BB4A61"/>
    <w:rsid w:val="00BD4521"/>
    <w:rsid w:val="00BE15F0"/>
    <w:rsid w:val="00C03ADB"/>
    <w:rsid w:val="00C10749"/>
    <w:rsid w:val="00C2043A"/>
    <w:rsid w:val="00C20543"/>
    <w:rsid w:val="00C2277E"/>
    <w:rsid w:val="00C22E40"/>
    <w:rsid w:val="00C30DDB"/>
    <w:rsid w:val="00C34BA0"/>
    <w:rsid w:val="00C405C3"/>
    <w:rsid w:val="00C427A1"/>
    <w:rsid w:val="00C45DE9"/>
    <w:rsid w:val="00C66F7C"/>
    <w:rsid w:val="00C71EAD"/>
    <w:rsid w:val="00C8723D"/>
    <w:rsid w:val="00CA4D5F"/>
    <w:rsid w:val="00CB0AB2"/>
    <w:rsid w:val="00CB1ADD"/>
    <w:rsid w:val="00CB70EF"/>
    <w:rsid w:val="00CC42B9"/>
    <w:rsid w:val="00CC4F1A"/>
    <w:rsid w:val="00CE0134"/>
    <w:rsid w:val="00CE6FFA"/>
    <w:rsid w:val="00CE7BE5"/>
    <w:rsid w:val="00D062BE"/>
    <w:rsid w:val="00D32CE1"/>
    <w:rsid w:val="00D3411A"/>
    <w:rsid w:val="00D46197"/>
    <w:rsid w:val="00D556D3"/>
    <w:rsid w:val="00D715BC"/>
    <w:rsid w:val="00D73222"/>
    <w:rsid w:val="00D77C52"/>
    <w:rsid w:val="00D820AB"/>
    <w:rsid w:val="00D82EDE"/>
    <w:rsid w:val="00D85E6C"/>
    <w:rsid w:val="00D93C88"/>
    <w:rsid w:val="00DA5CA9"/>
    <w:rsid w:val="00DA5ED7"/>
    <w:rsid w:val="00DB2D3C"/>
    <w:rsid w:val="00DB4C14"/>
    <w:rsid w:val="00DD77F1"/>
    <w:rsid w:val="00E032E6"/>
    <w:rsid w:val="00E06292"/>
    <w:rsid w:val="00E16152"/>
    <w:rsid w:val="00E17674"/>
    <w:rsid w:val="00E24365"/>
    <w:rsid w:val="00E42214"/>
    <w:rsid w:val="00E43C3E"/>
    <w:rsid w:val="00E661ED"/>
    <w:rsid w:val="00E91996"/>
    <w:rsid w:val="00EC1055"/>
    <w:rsid w:val="00EC5FF1"/>
    <w:rsid w:val="00EE0C9C"/>
    <w:rsid w:val="00EE1643"/>
    <w:rsid w:val="00EE3DBF"/>
    <w:rsid w:val="00F16D20"/>
    <w:rsid w:val="00F202BB"/>
    <w:rsid w:val="00F3175F"/>
    <w:rsid w:val="00F343B7"/>
    <w:rsid w:val="00F400DD"/>
    <w:rsid w:val="00F6278F"/>
    <w:rsid w:val="00F70BD4"/>
    <w:rsid w:val="00F94475"/>
    <w:rsid w:val="00FA1810"/>
    <w:rsid w:val="00FA319A"/>
    <w:rsid w:val="00FA3C5C"/>
    <w:rsid w:val="00FC182F"/>
    <w:rsid w:val="00FC48AA"/>
    <w:rsid w:val="00FD4185"/>
    <w:rsid w:val="00FF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7A0B5"/>
  <w15:chartTrackingRefBased/>
  <w15:docId w15:val="{70D12A53-6E59-49E3-8352-A23893EE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1996"/>
  </w:style>
  <w:style w:type="table" w:styleId="TableGrid">
    <w:name w:val="Table Grid"/>
    <w:basedOn w:val="TableNormal"/>
    <w:rsid w:val="00E91996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"/>
    <w:basedOn w:val="Normal"/>
    <w:link w:val="ListParagraphChar"/>
    <w:uiPriority w:val="34"/>
    <w:qFormat/>
    <w:rsid w:val="00A852C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A541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F7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F7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E3F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F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F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F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F7C"/>
    <w:rPr>
      <w:b/>
      <w:bCs/>
      <w:sz w:val="20"/>
      <w:szCs w:val="20"/>
    </w:rPr>
  </w:style>
  <w:style w:type="paragraph" w:customStyle="1" w:styleId="Default">
    <w:name w:val="Default"/>
    <w:rsid w:val="004E3F7C"/>
    <w:pPr>
      <w:autoSpaceDE w:val="0"/>
      <w:autoSpaceDN w:val="0"/>
      <w:adjustRightInd w:val="0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hps">
    <w:name w:val="hps"/>
    <w:rsid w:val="004E3F7C"/>
  </w:style>
  <w:style w:type="paragraph" w:styleId="Header">
    <w:name w:val="header"/>
    <w:basedOn w:val="Normal"/>
    <w:link w:val="HeaderChar"/>
    <w:rsid w:val="001C6B89"/>
    <w:pPr>
      <w:tabs>
        <w:tab w:val="center" w:pos="4819"/>
        <w:tab w:val="right" w:pos="9638"/>
      </w:tabs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rsid w:val="001C6B89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1C6B89"/>
  </w:style>
  <w:style w:type="character" w:customStyle="1" w:styleId="ListParagraphChar">
    <w:name w:val="List Paragraph Char"/>
    <w:aliases w:val="Bullet EY Char,List Paragraph2 Char"/>
    <w:link w:val="ListParagraph"/>
    <w:uiPriority w:val="34"/>
    <w:locked/>
    <w:rsid w:val="001C6B89"/>
  </w:style>
  <w:style w:type="paragraph" w:styleId="Footer">
    <w:name w:val="footer"/>
    <w:basedOn w:val="Normal"/>
    <w:link w:val="FooterChar"/>
    <w:uiPriority w:val="99"/>
    <w:unhideWhenUsed/>
    <w:rsid w:val="005F270A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70A"/>
  </w:style>
  <w:style w:type="character" w:customStyle="1" w:styleId="djcsku">
    <w:name w:val="djc_sku"/>
    <w:basedOn w:val="DefaultParagraphFont"/>
    <w:rsid w:val="00FC182F"/>
  </w:style>
  <w:style w:type="character" w:customStyle="1" w:styleId="A1">
    <w:name w:val="A1"/>
    <w:uiPriority w:val="99"/>
    <w:rsid w:val="0044734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 xmlns="58896280-883f-49e1-8f2c-86b01e3ff616">4K7FMZT7QN7M-2534-14</_dlc_DocId>
    <_dlc_DocIdUrl xmlns="58896280-883f-49e1-8f2c-86b01e3ff616">
      <Url>http://projektai.litgrid.lt/PWA/Technologinio duomenų perdavimo tinklo diegimas/_layouts/15/DocIdRedir.aspx?ID=4K7FMZT7QN7M-2534-14</Url>
      <Description>4K7FMZT7QN7M-2534-14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uščias dokumentas" ma:contentTypeID="0x01010066872F3CC8F7D84995438B893169A080001F7ABFBA621A9C4ABAF4DF2B0628695A" ma:contentTypeVersion="0" ma:contentTypeDescription="" ma:contentTypeScope="" ma:versionID="46c8d180c933ca54b9d976968268f9b6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ffe8f10a6fcb88cb084049370641dd23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8" nillable="true" ma:displayName="Nuoseklūs" ma:list="{93c55f10-a0b7-415d-98a1-3a0e80c2402b}" ma:SharePointGroup="0" ma:internalName="Nuosekl_x016b_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9" nillable="true" ma:displayName="Lygiagretūs" ma:list="{93c55f10-a0b7-415d-98a1-3a0e80c2402b}" ma:SharePointGroup="0" ma:internalName="Lygiagretu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D58D3-C91E-483A-A7FB-121E9FE471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9AE98C-3DF3-4415-A09F-5293EF665EA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4C89F199-797E-46C9-8F12-D69D0FB5E2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EF1DAF-98F2-4EC2-BDE0-0010DEE8611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127D489-A595-4716-8061-06403C668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Kazimieras Ivanauskas</dc:creator>
  <cp:keywords/>
  <dc:description/>
  <cp:lastModifiedBy>Šarūnas Jurėnas</cp:lastModifiedBy>
  <cp:revision>3</cp:revision>
  <dcterms:created xsi:type="dcterms:W3CDTF">2025-07-16T08:33:00Z</dcterms:created>
  <dcterms:modified xsi:type="dcterms:W3CDTF">2025-07-16T11:47:00Z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0x01010066872F3CC8F7D84995438B893169A080001F7ABFBA621A9C4ABAF4DF2B0628695A</vt:lpwstr>
  </property>
  <property fmtid="{D5CDD505-2E9C-101B-9397-08002B2CF9AE}" pid="3" name="_dlc_DocIdItemGuid">
    <vt:lpwstr>4c773dca-3d2a-4c84-af0e-837357a5fd0f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2025-05-22T06:09:24Z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f507837d-c299-413b-8fc0-936dece4a2e0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32ae7b5d-0aac-474b-ae2b-02c331ef2874_Tag">
    <vt:lpwstr>10, 0, 1, 1</vt:lpwstr>
  </property>
  <property fmtid="{D5CDD505-2E9C-101B-9397-08002B2CF9AE}" pid="12" name="GrammarlyDocumentId">
    <vt:lpwstr>b7aabc7d-ff1e-4903-9457-0f3a61af5a4f</vt:lpwstr>
  </property>
</Properties>
</file>